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DC3D8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 xml:space="preserve">Резолюция, принятая Генеральной Ассамблеей 19 декабря 2017 года </w:t>
      </w:r>
    </w:p>
    <w:p w14:paraId="348F0605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>[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>по докладу Третьего комитета (</w:t>
      </w:r>
      <w:r w:rsidRPr="00947CED">
        <w:rPr>
          <w:rFonts w:ascii="TimesNewRomanPS" w:hAnsi="TimesNewRomanPS" w:cs="Times New Roman"/>
          <w:i/>
          <w:iCs/>
          <w:color w:val="0000FF"/>
          <w:sz w:val="20"/>
          <w:szCs w:val="20"/>
          <w:lang w:eastAsia="ru-RU"/>
        </w:rPr>
        <w:t>A/72/437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>)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] </w:t>
      </w:r>
    </w:p>
    <w:p w14:paraId="6DE6AB68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color w:val="0000FF"/>
          <w:lang w:eastAsia="ru-RU"/>
        </w:rPr>
        <w:t>72/156</w:t>
      </w:r>
      <w:r w:rsidRPr="00947CED">
        <w:rPr>
          <w:rFonts w:ascii="TimesNewRomanPS" w:hAnsi="TimesNewRomanPS" w:cs="Times New Roman"/>
          <w:b/>
          <w:bCs/>
          <w:lang w:eastAsia="ru-RU"/>
        </w:rPr>
        <w:t xml:space="preserve">. </w:t>
      </w:r>
      <w:bookmarkStart w:id="0" w:name="_GoBack"/>
      <w:r w:rsidRPr="00947CED">
        <w:rPr>
          <w:rFonts w:ascii="TimesNewRomanPS" w:hAnsi="TimesNewRomanPS" w:cs="Times New Roman"/>
          <w:b/>
          <w:bCs/>
          <w:lang w:eastAsia="ru-RU"/>
        </w:rPr>
        <w:t xml:space="preserve">Борьба с героизацией нацизма, неонацизмом и другими видами практики, которые способствуют эскалации современных форм расизма, расовой дискриминации, ксенофобии и связанной с ними нетерпимости </w:t>
      </w:r>
    </w:p>
    <w:bookmarkEnd w:id="0"/>
    <w:p w14:paraId="454A9A75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>Генеральная Ассамблея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, </w:t>
      </w:r>
    </w:p>
    <w:p w14:paraId="5A146713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>декларацией прав человека</w:t>
      </w:r>
      <w:r w:rsidRPr="00947CED">
        <w:rPr>
          <w:rFonts w:ascii="TimesNewRomanPSMT" w:hAnsi="TimesNewRomanPSMT" w:cs="TimesNewRomanPSMT"/>
          <w:position w:val="268"/>
          <w:sz w:val="16"/>
          <w:szCs w:val="16"/>
          <w:lang w:eastAsia="ru-RU"/>
        </w:rPr>
        <w:t>1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, Международным пактом о гражданских и </w:t>
      </w:r>
    </w:p>
    <w:p w14:paraId="5BC3254F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14"/>
          <w:szCs w:val="14"/>
          <w:lang w:eastAsia="ru-RU"/>
        </w:rPr>
        <w:t xml:space="preserve">1 </w:t>
      </w:r>
      <w:r w:rsidRPr="00947CED">
        <w:rPr>
          <w:rFonts w:ascii="TimesNewRomanPSMT" w:hAnsi="TimesNewRomanPSMT" w:cs="TimesNewRomanPSMT"/>
          <w:sz w:val="12"/>
          <w:szCs w:val="12"/>
          <w:lang w:eastAsia="ru-RU"/>
        </w:rPr>
        <w:t xml:space="preserve">2 3 </w:t>
      </w:r>
      <w:r w:rsidRPr="00947CED">
        <w:rPr>
          <w:rFonts w:ascii="TimesNewRomanPSMT" w:hAnsi="TimesNewRomanPSMT" w:cs="TimesNewRomanPSMT"/>
          <w:sz w:val="14"/>
          <w:szCs w:val="14"/>
          <w:lang w:eastAsia="ru-RU"/>
        </w:rPr>
        <w:t xml:space="preserve">4 </w:t>
      </w:r>
    </w:p>
    <w:p w14:paraId="687B26A2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14"/>
          <w:szCs w:val="14"/>
          <w:lang w:eastAsia="ru-RU"/>
        </w:rPr>
        <w:t xml:space="preserve">5 6 7 8 </w:t>
      </w:r>
    </w:p>
    <w:p w14:paraId="5785F402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t xml:space="preserve">Резолюция 217 A (III). </w:t>
      </w:r>
    </w:p>
    <w:p w14:paraId="48EEE4CA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16"/>
          <w:szCs w:val="16"/>
          <w:lang w:eastAsia="ru-RU"/>
        </w:rPr>
        <w:t xml:space="preserve">См. резолюцию 2200 A (XXI), приложение. </w:t>
      </w:r>
    </w:p>
    <w:p w14:paraId="0FCC0116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16"/>
          <w:szCs w:val="16"/>
          <w:lang w:eastAsia="ru-RU"/>
        </w:rPr>
        <w:t xml:space="preserve">United Nations, </w:t>
      </w:r>
      <w:r w:rsidRPr="00947CED">
        <w:rPr>
          <w:rFonts w:ascii="TimesNewRomanPS" w:hAnsi="TimesNewRomanPS" w:cs="Times New Roman"/>
          <w:i/>
          <w:iCs/>
          <w:sz w:val="16"/>
          <w:szCs w:val="16"/>
          <w:lang w:eastAsia="ru-RU"/>
        </w:rPr>
        <w:t>Treaty Series</w:t>
      </w:r>
      <w:r w:rsidRPr="00947CED">
        <w:rPr>
          <w:rFonts w:ascii="TimesNewRomanPSMT" w:hAnsi="TimesNewRomanPSMT" w:cs="TimesNewRomanPSMT"/>
          <w:sz w:val="16"/>
          <w:szCs w:val="16"/>
          <w:lang w:eastAsia="ru-RU"/>
        </w:rPr>
        <w:t xml:space="preserve">, vol. 660, No. 9464. </w:t>
      </w:r>
    </w:p>
    <w:p w14:paraId="20526B75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t xml:space="preserve">См. </w:t>
      </w:r>
      <w:r w:rsidRPr="00947CED">
        <w:rPr>
          <w:rFonts w:ascii="TimesNewRomanPS" w:hAnsi="TimesNewRomanPS" w:cs="Times New Roman"/>
          <w:i/>
          <w:iCs/>
          <w:sz w:val="18"/>
          <w:szCs w:val="18"/>
          <w:lang w:eastAsia="ru-RU"/>
        </w:rPr>
        <w:t xml:space="preserve">Официальные отчеты Экономического и Социального Совета, 2004 год, Дополнение No 3 </w:t>
      </w: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t>(</w:t>
      </w:r>
      <w:r w:rsidRPr="00947CED">
        <w:rPr>
          <w:rFonts w:ascii="TimesNewRomanPSMT" w:hAnsi="TimesNewRomanPSMT" w:cs="TimesNewRomanPSMT"/>
          <w:color w:val="0000FF"/>
          <w:sz w:val="18"/>
          <w:szCs w:val="18"/>
          <w:lang w:eastAsia="ru-RU"/>
        </w:rPr>
        <w:t>E/2004/23</w:t>
      </w: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t xml:space="preserve">), глава II, раздел A. </w:t>
      </w:r>
    </w:p>
    <w:p w14:paraId="14F11F67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t xml:space="preserve">Там же, 2005 год, </w:t>
      </w:r>
      <w:r w:rsidRPr="00947CED">
        <w:rPr>
          <w:rFonts w:ascii="TimesNewRomanPS" w:hAnsi="TimesNewRomanPS" w:cs="Times New Roman"/>
          <w:i/>
          <w:iCs/>
          <w:sz w:val="18"/>
          <w:szCs w:val="18"/>
          <w:lang w:eastAsia="ru-RU"/>
        </w:rPr>
        <w:t xml:space="preserve">Дополнение No 3 </w:t>
      </w: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t>и исправления (</w:t>
      </w:r>
      <w:r w:rsidRPr="00947CED">
        <w:rPr>
          <w:rFonts w:ascii="TimesNewRomanPSMT" w:hAnsi="TimesNewRomanPSMT" w:cs="TimesNewRomanPSMT"/>
          <w:color w:val="0000FF"/>
          <w:sz w:val="18"/>
          <w:szCs w:val="18"/>
          <w:lang w:eastAsia="ru-RU"/>
        </w:rPr>
        <w:t>Е/2005/23</w:t>
      </w: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t xml:space="preserve">, </w:t>
      </w:r>
      <w:r w:rsidRPr="00947CED">
        <w:rPr>
          <w:rFonts w:ascii="TimesNewRomanPSMT" w:hAnsi="TimesNewRomanPSMT" w:cs="TimesNewRomanPSMT"/>
          <w:color w:val="0000FF"/>
          <w:sz w:val="18"/>
          <w:szCs w:val="18"/>
          <w:lang w:eastAsia="ru-RU"/>
        </w:rPr>
        <w:t xml:space="preserve">E/2005/23/Corr.1 </w:t>
      </w: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t xml:space="preserve">и </w:t>
      </w:r>
      <w:r w:rsidRPr="00947CED">
        <w:rPr>
          <w:rFonts w:ascii="TimesNewRomanPSMT" w:hAnsi="TimesNewRomanPSMT" w:cs="TimesNewRomanPSMT"/>
          <w:color w:val="0000FF"/>
          <w:sz w:val="18"/>
          <w:szCs w:val="18"/>
          <w:lang w:eastAsia="ru-RU"/>
        </w:rPr>
        <w:t>E/2005/23/Corr.2</w:t>
      </w: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t xml:space="preserve">), глава II, раздел A. </w:t>
      </w:r>
    </w:p>
    <w:p w14:paraId="014E793B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t xml:space="preserve">См. </w:t>
      </w:r>
      <w:r w:rsidRPr="00947CED">
        <w:rPr>
          <w:rFonts w:ascii="TimesNewRomanPS" w:hAnsi="TimesNewRomanPS" w:cs="Times New Roman"/>
          <w:i/>
          <w:iCs/>
          <w:sz w:val="18"/>
          <w:szCs w:val="18"/>
          <w:lang w:eastAsia="ru-RU"/>
        </w:rPr>
        <w:t xml:space="preserve">Официальные отчеты Генеральной Ассамблеи, шестьдесят третья сессия, Дополнение No 53 </w:t>
      </w: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t>(</w:t>
      </w:r>
      <w:r w:rsidRPr="00947CED">
        <w:rPr>
          <w:rFonts w:ascii="TimesNewRomanPSMT" w:hAnsi="TimesNewRomanPSMT" w:cs="TimesNewRomanPSMT"/>
          <w:color w:val="0000FF"/>
          <w:sz w:val="18"/>
          <w:szCs w:val="18"/>
          <w:lang w:eastAsia="ru-RU"/>
        </w:rPr>
        <w:t>A/63/53</w:t>
      </w: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t xml:space="preserve">), глава II. </w:t>
      </w:r>
    </w:p>
    <w:p w14:paraId="3A8D727F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t xml:space="preserve">Там же, </w:t>
      </w:r>
      <w:r w:rsidRPr="00947CED">
        <w:rPr>
          <w:rFonts w:ascii="TimesNewRomanPS" w:hAnsi="TimesNewRomanPS" w:cs="Times New Roman"/>
          <w:i/>
          <w:iCs/>
          <w:sz w:val="18"/>
          <w:szCs w:val="18"/>
          <w:lang w:eastAsia="ru-RU"/>
        </w:rPr>
        <w:t xml:space="preserve">шестьдесят шестая сессия, Дополнение No 53A </w:t>
      </w: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t>и исправление (</w:t>
      </w:r>
      <w:r w:rsidRPr="00947CED">
        <w:rPr>
          <w:rFonts w:ascii="TimesNewRomanPSMT" w:hAnsi="TimesNewRomanPSMT" w:cs="TimesNewRomanPSMT"/>
          <w:color w:val="0000FF"/>
          <w:sz w:val="18"/>
          <w:szCs w:val="18"/>
          <w:lang w:eastAsia="ru-RU"/>
        </w:rPr>
        <w:t xml:space="preserve">A/66/53/Add.1 </w:t>
      </w: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t xml:space="preserve">и </w:t>
      </w:r>
      <w:r w:rsidRPr="00947CED">
        <w:rPr>
          <w:rFonts w:ascii="TimesNewRomanPSMT" w:hAnsi="TimesNewRomanPSMT" w:cs="TimesNewRomanPSMT"/>
          <w:color w:val="0000FF"/>
          <w:sz w:val="18"/>
          <w:szCs w:val="18"/>
          <w:lang w:eastAsia="ru-RU"/>
        </w:rPr>
        <w:t>A/66/53/Add.1/Corr.1</w:t>
      </w: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t>), глава II.</w:t>
      </w: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br/>
        <w:t xml:space="preserve">Там же, </w:t>
      </w:r>
      <w:r w:rsidRPr="00947CED">
        <w:rPr>
          <w:rFonts w:ascii="TimesNewRomanPS" w:hAnsi="TimesNewRomanPS" w:cs="Times New Roman"/>
          <w:i/>
          <w:iCs/>
          <w:sz w:val="18"/>
          <w:szCs w:val="18"/>
          <w:lang w:eastAsia="ru-RU"/>
        </w:rPr>
        <w:t xml:space="preserve">шестьдесят седьмая сессия, Дополнение No 53A </w:t>
      </w: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t>(</w:t>
      </w:r>
      <w:r w:rsidRPr="00947CED">
        <w:rPr>
          <w:rFonts w:ascii="TimesNewRomanPSMT" w:hAnsi="TimesNewRomanPSMT" w:cs="TimesNewRomanPSMT"/>
          <w:color w:val="0000FF"/>
          <w:sz w:val="18"/>
          <w:szCs w:val="18"/>
          <w:lang w:eastAsia="ru-RU"/>
        </w:rPr>
        <w:t>A/67/53/Add.1</w:t>
      </w: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t xml:space="preserve">), глава II. </w:t>
      </w:r>
    </w:p>
    <w:p w14:paraId="5F6E5677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руководствуясь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Уставом Организации Объединенных Наций, Всеобщей </w:t>
      </w:r>
    </w:p>
    <w:p w14:paraId="26F800DA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>политических правах</w:t>
      </w:r>
      <w:r w:rsidRPr="00947CED">
        <w:rPr>
          <w:rFonts w:ascii="TimesNewRomanPSMT" w:hAnsi="TimesNewRomanPSMT" w:cs="TimesNewRomanPSMT"/>
          <w:position w:val="268"/>
          <w:sz w:val="16"/>
          <w:szCs w:val="16"/>
          <w:lang w:eastAsia="ru-RU"/>
        </w:rPr>
        <w:t>2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, Международной конвенцией о ликвидации всех форм </w:t>
      </w:r>
    </w:p>
    <w:p w14:paraId="13457B12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lastRenderedPageBreak/>
        <w:t>расовой дискриминации</w:t>
      </w:r>
      <w:r w:rsidRPr="00947CED">
        <w:rPr>
          <w:rFonts w:ascii="TimesNewRomanPSMT" w:hAnsi="TimesNewRomanPSMT" w:cs="TimesNewRomanPSMT"/>
          <w:position w:val="268"/>
          <w:sz w:val="16"/>
          <w:szCs w:val="16"/>
          <w:lang w:eastAsia="ru-RU"/>
        </w:rPr>
        <w:t xml:space="preserve">3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и другими соответствующими документами по правам человека, </w:t>
      </w:r>
    </w:p>
    <w:p w14:paraId="6B8F2D24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ссылаясь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на положения резолюций Комиссии по правам человека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 xml:space="preserve">2004/16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>от 16 апреля 2004 года</w:t>
      </w:r>
      <w:r w:rsidRPr="00947CED">
        <w:rPr>
          <w:rFonts w:ascii="TimesNewRomanPSMT" w:hAnsi="TimesNewRomanPSMT" w:cs="TimesNewRomanPSMT"/>
          <w:position w:val="268"/>
          <w:sz w:val="16"/>
          <w:szCs w:val="16"/>
          <w:lang w:eastAsia="ru-RU"/>
        </w:rPr>
        <w:t xml:space="preserve">4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и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 xml:space="preserve">2005/5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>от 14 апреля 2005 года</w:t>
      </w:r>
      <w:r w:rsidRPr="00947CED">
        <w:rPr>
          <w:rFonts w:ascii="TimesNewRomanPSMT" w:hAnsi="TimesNewRomanPSMT" w:cs="TimesNewRomanPSMT"/>
          <w:position w:val="268"/>
          <w:sz w:val="16"/>
          <w:szCs w:val="16"/>
          <w:lang w:eastAsia="ru-RU"/>
        </w:rPr>
        <w:t xml:space="preserve">5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>и соответствующих резолюций Совета по правам человека, в частности резолюций 7/34 от 28 марта 2008 года</w:t>
      </w:r>
      <w:r w:rsidRPr="00947CED">
        <w:rPr>
          <w:rFonts w:ascii="TimesNewRomanPSMT" w:hAnsi="TimesNewRomanPSMT" w:cs="TimesNewRomanPSMT"/>
          <w:position w:val="268"/>
          <w:sz w:val="16"/>
          <w:szCs w:val="16"/>
          <w:lang w:eastAsia="ru-RU"/>
        </w:rPr>
        <w:t>6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, </w:t>
      </w:r>
    </w:p>
    <w:p w14:paraId="6EC3A27B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 xml:space="preserve">18/15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>от 29 сентября 2011 года</w:t>
      </w:r>
      <w:r w:rsidRPr="00947CED">
        <w:rPr>
          <w:rFonts w:ascii="TimesNewRomanPSMT" w:hAnsi="TimesNewRomanPSMT" w:cs="TimesNewRomanPSMT"/>
          <w:position w:val="268"/>
          <w:sz w:val="16"/>
          <w:szCs w:val="16"/>
          <w:lang w:eastAsia="ru-RU"/>
        </w:rPr>
        <w:t xml:space="preserve">7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и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 xml:space="preserve">21/33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>от 28 сентября 2012 года</w:t>
      </w:r>
      <w:r w:rsidRPr="00947CED">
        <w:rPr>
          <w:rFonts w:ascii="TimesNewRomanPSMT" w:hAnsi="TimesNewRomanPSMT" w:cs="TimesNewRomanPSMT"/>
          <w:position w:val="268"/>
          <w:sz w:val="16"/>
          <w:szCs w:val="16"/>
          <w:lang w:eastAsia="ru-RU"/>
        </w:rPr>
        <w:t>8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, а также резолюций Генеральной Ассамблеи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 xml:space="preserve">60/143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от 16 декабря 2005 года,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 xml:space="preserve">61/147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от 19 декабря 2006 года,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 xml:space="preserve">62/142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от 18 декабря 2007 года,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 xml:space="preserve">63/162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от 18 декабря 2008 года,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 xml:space="preserve">64/147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от 18 декабря 2009 года,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 xml:space="preserve">65/199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от 21 декабря </w:t>
      </w:r>
    </w:p>
    <w:p w14:paraId="623D31CE" w14:textId="77777777" w:rsidR="00947CED" w:rsidRPr="00947CED" w:rsidRDefault="00947CED" w:rsidP="00947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" w:hAnsi="TimesNewRomanPS" w:cs="Courier New"/>
          <w:b/>
          <w:bCs/>
          <w:sz w:val="18"/>
          <w:szCs w:val="18"/>
          <w:lang w:eastAsia="ru-RU"/>
        </w:rPr>
      </w:pPr>
      <w:r w:rsidRPr="00947CED">
        <w:rPr>
          <w:rFonts w:ascii="TimesNewRomanPS" w:hAnsi="TimesNewRomanPS" w:cs="Courier New"/>
          <w:b/>
          <w:bCs/>
          <w:sz w:val="18"/>
          <w:szCs w:val="18"/>
          <w:lang w:eastAsia="ru-RU"/>
        </w:rPr>
        <w:t>__________________</w:t>
      </w:r>
    </w:p>
    <w:p w14:paraId="60ACA60B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17-22963 (R) </w:t>
      </w:r>
      <w:r w:rsidRPr="00947CED">
        <w:rPr>
          <w:rFonts w:ascii="TimesNewRomanPSMT" w:hAnsi="TimesNewRomanPSMT" w:cs="TimesNewRomanPSMT"/>
          <w:color w:val="000000"/>
          <w:sz w:val="20"/>
          <w:szCs w:val="20"/>
          <w:lang w:eastAsia="ru-RU"/>
        </w:rPr>
        <w:t xml:space="preserve">250118 250118 </w:t>
      </w:r>
      <w:r w:rsidRPr="00947CED">
        <w:rPr>
          <w:rFonts w:ascii="TimesNewRomanPSMT" w:hAnsi="TimesNewRomanPSMT" w:cs="TimesNewRomanPSMT"/>
          <w:lang w:eastAsia="ru-RU"/>
        </w:rPr>
        <w:t xml:space="preserve">*1722963* </w:t>
      </w:r>
    </w:p>
    <w:p w14:paraId="5A6AD7A6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sz w:val="18"/>
          <w:szCs w:val="18"/>
          <w:lang w:eastAsia="ru-RU"/>
        </w:rPr>
        <w:t xml:space="preserve">A/RES/72/156 </w:t>
      </w:r>
    </w:p>
    <w:p w14:paraId="4FDFEB79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sz w:val="18"/>
          <w:szCs w:val="18"/>
          <w:lang w:eastAsia="ru-RU"/>
        </w:rPr>
        <w:t xml:space="preserve">Борьба с героизацией нацизма, неонацизмом и другими видами практики, которые способствуют эскалации современных форм расизма, расовой дискриминации, ксенофобии и связанной с ними нетерпимости </w:t>
      </w:r>
    </w:p>
    <w:p w14:paraId="5C595793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2010 года,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 xml:space="preserve">66/143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от 19 декабря 2011 года,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 xml:space="preserve">67/154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от 20 декабря 2012 года,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 xml:space="preserve">68/150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от 18 декабря 2013 года,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 xml:space="preserve">69/160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от 18 декабря 2014 года и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 xml:space="preserve">70/139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>от 17 декабря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br/>
        <w:t xml:space="preserve">2015 года и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 xml:space="preserve">71/179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от 19 декабря 2016 года по этому вопросу и своих резолюций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 xml:space="preserve">61/149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от 19 декабря 2006 года,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 xml:space="preserve">62/220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от 22 декабря 2007 года,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 xml:space="preserve">63/242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от 24 декабря 2008 года,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 xml:space="preserve">64/148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от 18 декабря 2009 года,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 xml:space="preserve">65/240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от 24 декабря 2010 года,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 xml:space="preserve">66/144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от 19декабря 2011 года,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 xml:space="preserve">67/155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от 20 декабря 2012 года,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 xml:space="preserve">68/151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от 18 декабря 2013 года,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 xml:space="preserve">69/162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от 18 декабря 2014 года и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 xml:space="preserve">70/140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от 17 декабря 2015 года и своей резолюции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 xml:space="preserve">71/181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от 19 декабря 2016 года, озаглавленной «Глобальный призыв к конкретным мерам, направленным на полную ликвидацию расизма, расовой дискриминации, ксенофобии и связанной с ними нетерпимости и всеобъемлющее осуществление и принятие последующих мер по выполнению Дурбанской декларации и Программы действий», </w:t>
      </w:r>
    </w:p>
    <w:p w14:paraId="6A817B57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признавая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другие важные инициативы Генеральной Ассамблеи, направленные на повышение степени осведомленности о страданиях жертв расизма, расовой дискриминации, ксенофобии и связанной с ними нетерпимости и всех форм дискриминации, в том числе в исторической перспективе, в частности в память о жертвах рабства и трансатлантической работорговли, </w:t>
      </w:r>
    </w:p>
    <w:p w14:paraId="0465A9C0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ссылаясь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на Устав Нюрнбергского трибунала и приговор Трибунала, который признал преступными, в частности, организацию СС и все ее составные части, включая «Ваффен СС», в лице официальных членов СС, причастных к совершению или знавших о совершении военных преступлений и преступлений против человечности, связанных со Второй мировой войной, а также на другие соответствующие положения Устава и приговора, </w:t>
      </w:r>
    </w:p>
    <w:p w14:paraId="4B2DE8DD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ссылаясь также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>на соответствующие положения Дурбанской декларации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br/>
        <w:t xml:space="preserve">и Программы действий, принятых 8 сентября 2001 года Всемирной конференцией по борьбе против расизма, расовой дискриминации, ксенофобии </w:t>
      </w:r>
    </w:p>
    <w:p w14:paraId="3B4B5661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>и связанной с ними нетерпимости</w:t>
      </w:r>
      <w:r w:rsidRPr="00947CED">
        <w:rPr>
          <w:rFonts w:ascii="TimesNewRomanPSMT" w:hAnsi="TimesNewRomanPSMT" w:cs="TimesNewRomanPSMT"/>
          <w:position w:val="268"/>
          <w:sz w:val="16"/>
          <w:szCs w:val="16"/>
          <w:lang w:eastAsia="ru-RU"/>
        </w:rPr>
        <w:t>9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>, в частности пункт 2 Декларации и пункт 86 Программы действий, а также на соответствующие положения итогового документа Конференции по обзору Дурбанского процесса от 24 апреля 2009 года</w:t>
      </w:r>
      <w:r w:rsidRPr="00947CED">
        <w:rPr>
          <w:rFonts w:ascii="TimesNewRomanPSMT" w:hAnsi="TimesNewRomanPSMT" w:cs="TimesNewRomanPSMT"/>
          <w:position w:val="268"/>
          <w:sz w:val="16"/>
          <w:szCs w:val="16"/>
          <w:lang w:eastAsia="ru-RU"/>
        </w:rPr>
        <w:t>10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, в частности пункты 11 и 54, </w:t>
      </w:r>
    </w:p>
    <w:p w14:paraId="543D96E3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будучи встревожена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в этой связи распространением во многих частях мира различных экстремистских политических партий, движений и групп, включая группы неонацистов и «бритоголовых», а также расистских экстремистских движений и идеологий и тем, что эта тенденция привела к принятию дискриминационных мер, правил и законов на местном и национальном уровнях, </w:t>
      </w:r>
    </w:p>
    <w:p w14:paraId="59D25F86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будучи глубоко обеспокоена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всеми недавними проявлениями насилия и терроризма, спровоцированными насильственными национализмом, расизмом, ксенофобией и связанной с ними нетерпимостью, в том числе во время спортивных мероприятий, </w:t>
      </w:r>
    </w:p>
    <w:p w14:paraId="76A78872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с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глубокой озабоченностью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признавая вызывающее тревогу увеличение числа случаев дискриминации, нетерпимости и насильственного экстремизма, мотивируемых антисемитизмом, исламофобией и христианофобией и предубеждениями против лиц, имеющих иное этническое происхождение, исповедующих иные религии или придерживающихся иных убеждений , </w:t>
      </w:r>
    </w:p>
    <w:p w14:paraId="142A656B" w14:textId="77777777" w:rsidR="00947CED" w:rsidRPr="00947CED" w:rsidRDefault="00947CED" w:rsidP="00947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" w:hAnsi="TimesNewRomanPS" w:cs="Courier New"/>
          <w:b/>
          <w:bCs/>
          <w:sz w:val="18"/>
          <w:szCs w:val="18"/>
          <w:lang w:eastAsia="ru-RU"/>
        </w:rPr>
      </w:pPr>
      <w:r w:rsidRPr="00947CED">
        <w:rPr>
          <w:rFonts w:ascii="TimesNewRomanPS" w:hAnsi="TimesNewRomanPS" w:cs="Courier New"/>
          <w:b/>
          <w:bCs/>
          <w:sz w:val="18"/>
          <w:szCs w:val="18"/>
          <w:lang w:eastAsia="ru-RU"/>
        </w:rPr>
        <w:t>__________________</w:t>
      </w:r>
    </w:p>
    <w:p w14:paraId="398171D8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position w:val="266"/>
          <w:sz w:val="14"/>
          <w:szCs w:val="14"/>
          <w:lang w:eastAsia="ru-RU"/>
        </w:rPr>
        <w:t xml:space="preserve">9 </w:t>
      </w: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t xml:space="preserve">См. </w:t>
      </w:r>
      <w:r w:rsidRPr="00947CED">
        <w:rPr>
          <w:rFonts w:ascii="TimesNewRomanPSMT" w:hAnsi="TimesNewRomanPSMT" w:cs="TimesNewRomanPSMT"/>
          <w:color w:val="0000FF"/>
          <w:sz w:val="18"/>
          <w:szCs w:val="18"/>
          <w:lang w:eastAsia="ru-RU"/>
        </w:rPr>
        <w:t xml:space="preserve">A/CONF.189/12 </w:t>
      </w: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t xml:space="preserve">и </w:t>
      </w:r>
      <w:r w:rsidRPr="00947CED">
        <w:rPr>
          <w:rFonts w:ascii="TimesNewRomanPSMT" w:hAnsi="TimesNewRomanPSMT" w:cs="TimesNewRomanPSMT"/>
          <w:color w:val="0000FF"/>
          <w:sz w:val="18"/>
          <w:szCs w:val="18"/>
          <w:lang w:eastAsia="ru-RU"/>
        </w:rPr>
        <w:t>A/CONF.189/12/Corr.1</w:t>
      </w: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t xml:space="preserve">, глава I. </w:t>
      </w:r>
      <w:r w:rsidRPr="00947CED">
        <w:rPr>
          <w:rFonts w:ascii="TimesNewRomanPSMT" w:hAnsi="TimesNewRomanPSMT" w:cs="TimesNewRomanPSMT"/>
          <w:position w:val="266"/>
          <w:sz w:val="12"/>
          <w:szCs w:val="12"/>
          <w:lang w:eastAsia="ru-RU"/>
        </w:rPr>
        <w:t xml:space="preserve">10 </w:t>
      </w:r>
      <w:r w:rsidRPr="00947CED">
        <w:rPr>
          <w:rFonts w:ascii="TimesNewRomanPSMT" w:hAnsi="TimesNewRomanPSMT" w:cs="TimesNewRomanPSMT"/>
          <w:sz w:val="16"/>
          <w:szCs w:val="16"/>
          <w:lang w:eastAsia="ru-RU"/>
        </w:rPr>
        <w:t xml:space="preserve">См. </w:t>
      </w:r>
      <w:r w:rsidRPr="00947CED">
        <w:rPr>
          <w:rFonts w:ascii="TimesNewRomanPSMT" w:hAnsi="TimesNewRomanPSMT" w:cs="TimesNewRomanPSMT"/>
          <w:color w:val="0000FF"/>
          <w:sz w:val="16"/>
          <w:szCs w:val="16"/>
          <w:lang w:eastAsia="ru-RU"/>
        </w:rPr>
        <w:t>A/CONF.211/8</w:t>
      </w:r>
      <w:r w:rsidRPr="00947CED">
        <w:rPr>
          <w:rFonts w:ascii="TimesNewRomanPSMT" w:hAnsi="TimesNewRomanPSMT" w:cs="TimesNewRomanPSMT"/>
          <w:sz w:val="16"/>
          <w:szCs w:val="16"/>
          <w:lang w:eastAsia="ru-RU"/>
        </w:rPr>
        <w:t xml:space="preserve">, глава I. </w:t>
      </w:r>
    </w:p>
    <w:p w14:paraId="35F9393F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sz w:val="16"/>
          <w:szCs w:val="16"/>
          <w:lang w:eastAsia="ru-RU"/>
        </w:rPr>
        <w:t xml:space="preserve">2/10 </w:t>
      </w:r>
    </w:p>
    <w:p w14:paraId="3515EE32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12"/>
          <w:szCs w:val="12"/>
          <w:lang w:eastAsia="ru-RU"/>
        </w:rPr>
        <w:t xml:space="preserve">17-22963 </w:t>
      </w:r>
    </w:p>
    <w:p w14:paraId="255FB282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sz w:val="18"/>
          <w:szCs w:val="18"/>
          <w:lang w:eastAsia="ru-RU"/>
        </w:rPr>
        <w:t xml:space="preserve">Борьба с героизацией нацизма, неонацизмом и другими видами практики, которые способствуют эскалации современных форм расизма, расовой дискриминации, ксенофобии и связанной с ними нетерпимости </w:t>
      </w:r>
    </w:p>
    <w:p w14:paraId="634FDD7F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памятуя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об ужасах Второй мировой войны и подчеркивая в этой связи, что победа над нацизмом во Второй мировой войне способствовала формированию условий для создания Организации Объединенных Наций, призванной предотвратить будущие войны и избавить грядущие поколения от бедствий войны, </w:t>
      </w:r>
    </w:p>
    <w:p w14:paraId="09F13ACA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1.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подтверждает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>соответствующие положения Дурбанской декларации</w:t>
      </w:r>
      <w:r w:rsidRPr="00947CED">
        <w:rPr>
          <w:rFonts w:ascii="TimesNewRomanPSMT" w:hAnsi="TimesNewRomanPSMT" w:cs="TimesNewRomanPSMT"/>
          <w:position w:val="268"/>
          <w:sz w:val="16"/>
          <w:szCs w:val="16"/>
          <w:lang w:eastAsia="ru-RU"/>
        </w:rPr>
        <w:t xml:space="preserve">9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и </w:t>
      </w:r>
    </w:p>
    <w:p w14:paraId="06690F35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>итогового документа Конференции по обзору Дурбанского процесса</w:t>
      </w:r>
      <w:r w:rsidRPr="00947CED">
        <w:rPr>
          <w:rFonts w:ascii="TimesNewRomanPSMT" w:hAnsi="TimesNewRomanPSMT" w:cs="TimesNewRomanPSMT"/>
          <w:position w:val="268"/>
          <w:sz w:val="16"/>
          <w:szCs w:val="16"/>
          <w:lang w:eastAsia="ru-RU"/>
        </w:rPr>
        <w:t>10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, в которых государства осудили сохранение и возрождение неонацизма, неофашизма и агрессивных националистических идеологий, основанных на расовых и национальных предубеждениях, и заявили, что эти явления никогда не могут заслуживать оправдания — ни в каких случаях и ни при каких обстоятельствах; </w:t>
      </w:r>
    </w:p>
    <w:p w14:paraId="07792419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2.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с признательностью принимает к сведению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доклад Специального докладчика Совета по правам человека по вопросу о современных формах расизма, расовой дискриминации, ксенофобии и связанной с ними нетерпимости, </w:t>
      </w:r>
    </w:p>
    <w:p w14:paraId="4D6A7D44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подготовленный в соответствии с просьбой, содержащейся в ее резолюции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>71/179</w:t>
      </w:r>
      <w:r w:rsidRPr="00947CED">
        <w:rPr>
          <w:rFonts w:ascii="TimesNewRomanPSMT" w:hAnsi="TimesNewRomanPSMT" w:cs="TimesNewRomanPSMT"/>
          <w:position w:val="268"/>
          <w:sz w:val="16"/>
          <w:szCs w:val="16"/>
          <w:lang w:eastAsia="ru-RU"/>
        </w:rPr>
        <w:t>11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; </w:t>
      </w:r>
    </w:p>
    <w:p w14:paraId="09547DA9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3.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выражает признательность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Верховному комиссару Организации Объединенных Наций по правам человека и его Управлению за их усилия по борьбе с расизмом, расовой дискриминацией, ксенофобией и связанно й с ними нетерпимостью, в том числе за ведение Управлением Верховного комиссара Организации Объединенных Наций по правам человека базы данных о практических способах борьбы с расизмом, расовой дискриминацией, ксенофобией и связанной с ними нетерпимостью; </w:t>
      </w:r>
    </w:p>
    <w:p w14:paraId="09657BB6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4.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выражает глубокую озабоченность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по поводу героизации в любой форме нацистского движения, неонацизма и бывших членов организации «Ваффен СС», в том числе путем сооружения памятников и мемориалов и проведения публичных демонстраций в целях прославления на цистского прошлого, нацистского движения и неонацизма, а также посредством объявления или попыток объявить таких членов и тех, кто боролся против антигитлеровской коалиции и сотрудничал с нацистским движением, участниками национально-освободительных движений; </w:t>
      </w:r>
    </w:p>
    <w:p w14:paraId="1547BB41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5.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призывает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>ко всеобщей ратификации и эффективному осуществлению Международной конвенции о ликвидации всех форм расовой дискриминации</w:t>
      </w:r>
      <w:r w:rsidRPr="00947CED">
        <w:rPr>
          <w:rFonts w:ascii="TimesNewRomanPSMT" w:hAnsi="TimesNewRomanPSMT" w:cs="TimesNewRomanPSMT"/>
          <w:position w:val="268"/>
          <w:sz w:val="16"/>
          <w:szCs w:val="16"/>
          <w:lang w:eastAsia="ru-RU"/>
        </w:rPr>
        <w:t xml:space="preserve">3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и рекомендует тем государствам-участникам, которые еще не сделали этого, рассмотреть вопрос о том, чтобы сделать заявление в соответствии с ее статьей 14, признав тем самым компетенцию Комитета по ликвидации расовой дискриминации принимать и рассматривать сообщ ения от отдельных лиц или групп лиц, находящихся под их юрисдикцией, которые утверждают, что они являются жертвами нарушения государством-участником каких-либо прав, закрепленных в Конвенции; </w:t>
      </w:r>
    </w:p>
    <w:p w14:paraId="7BE760AF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6.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призывает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государства принять законы, необходимые для борьбы с расизмом, обеспечив при этом, чтобы изложенное в них определение расовой дискриминации соответствовало определению, содержащемуся в статье 1 Конвенции; </w:t>
      </w:r>
    </w:p>
    <w:p w14:paraId="767522FD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7.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призывает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те государства, которые сделали оговорки к статье 4 Конвенции, серьезно рассмотреть вопрос об отзыве таких оговорок в первоочередном порядке, как подчеркивается Специальным докладчиком; </w:t>
      </w:r>
    </w:p>
    <w:p w14:paraId="06CC4936" w14:textId="77777777" w:rsidR="00947CED" w:rsidRPr="00947CED" w:rsidRDefault="00947CED" w:rsidP="00947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" w:hAnsi="TimesNewRomanPS" w:cs="Courier New"/>
          <w:b/>
          <w:bCs/>
          <w:sz w:val="18"/>
          <w:szCs w:val="18"/>
          <w:lang w:eastAsia="ru-RU"/>
        </w:rPr>
      </w:pPr>
      <w:r w:rsidRPr="00947CED">
        <w:rPr>
          <w:rFonts w:ascii="TimesNewRomanPS" w:hAnsi="TimesNewRomanPS" w:cs="Courier New"/>
          <w:b/>
          <w:bCs/>
          <w:sz w:val="18"/>
          <w:szCs w:val="18"/>
          <w:lang w:eastAsia="ru-RU"/>
        </w:rPr>
        <w:t xml:space="preserve">         __________________</w:t>
      </w:r>
    </w:p>
    <w:p w14:paraId="6621557C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sz w:val="16"/>
          <w:szCs w:val="16"/>
          <w:lang w:eastAsia="ru-RU"/>
        </w:rPr>
        <w:t xml:space="preserve">A/RES/72/156 </w:t>
      </w:r>
    </w:p>
    <w:p w14:paraId="27D97115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14"/>
          <w:szCs w:val="14"/>
          <w:lang w:eastAsia="ru-RU"/>
        </w:rPr>
        <w:t xml:space="preserve">17-22963 </w:t>
      </w:r>
    </w:p>
    <w:p w14:paraId="5BD3EFD8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sz w:val="16"/>
          <w:szCs w:val="16"/>
          <w:lang w:eastAsia="ru-RU"/>
        </w:rPr>
        <w:t xml:space="preserve">3/10 </w:t>
      </w:r>
    </w:p>
    <w:p w14:paraId="6CA51AAA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position w:val="266"/>
          <w:sz w:val="14"/>
          <w:szCs w:val="14"/>
          <w:lang w:eastAsia="ru-RU"/>
        </w:rPr>
        <w:t xml:space="preserve">11 </w:t>
      </w:r>
      <w:r w:rsidRPr="00947CED">
        <w:rPr>
          <w:rFonts w:ascii="TimesNewRomanPSMT" w:hAnsi="TimesNewRomanPSMT" w:cs="TimesNewRomanPSMT"/>
          <w:color w:val="0000FF"/>
          <w:sz w:val="18"/>
          <w:szCs w:val="18"/>
          <w:lang w:eastAsia="ru-RU"/>
        </w:rPr>
        <w:t xml:space="preserve">A/72/291. </w:t>
      </w:r>
    </w:p>
    <w:p w14:paraId="14FCECDD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sz w:val="18"/>
          <w:szCs w:val="18"/>
          <w:lang w:eastAsia="ru-RU"/>
        </w:rPr>
        <w:t xml:space="preserve">A/RES/72/156 </w:t>
      </w:r>
    </w:p>
    <w:p w14:paraId="46178C90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sz w:val="18"/>
          <w:szCs w:val="18"/>
          <w:lang w:eastAsia="ru-RU"/>
        </w:rPr>
        <w:t xml:space="preserve">Борьба с героизацией нацизма, неонацизмом и другими видами практики, которые способствуют эскалации современных форм расизма, расовой дискриминации, ксенофобии и связанной с ними нетерпимости </w:t>
      </w:r>
    </w:p>
    <w:p w14:paraId="10784596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8.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напоминает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о том, что любые законодательные или конституционные меры, принимаемые в целях противодействия экстремистским политическим партиям, движениям и группам, включая группы неонацистов и «бритоголовых», и подобным им экстремистским идеологическим движениям, должны отвечать соответствующим международным стандартам в области прав человека, в частности статьями 4 и 5 Конвенции и статьями 19–22 Международного пакта о гражданских и политических </w:t>
      </w:r>
    </w:p>
    <w:p w14:paraId="711233BA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правах </w:t>
      </w:r>
      <w:r w:rsidRPr="00947CED">
        <w:rPr>
          <w:rFonts w:ascii="TimesNewRomanPSMT" w:hAnsi="TimesNewRomanPSMT" w:cs="TimesNewRomanPSMT"/>
          <w:position w:val="268"/>
          <w:sz w:val="16"/>
          <w:szCs w:val="16"/>
          <w:lang w:eastAsia="ru-RU"/>
        </w:rPr>
        <w:t>2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; </w:t>
      </w:r>
    </w:p>
    <w:p w14:paraId="6257552A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9.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призывает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государства-участники Конвенции обеспечить, чтобы их законодательство включало в себя положения Конвенции, в том числе положения статьи 4; </w:t>
      </w:r>
    </w:p>
    <w:p w14:paraId="4B6B09FE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10.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вновь особо отмечает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рекомендацию Специального докладчика о том, что государствам надлежит запретить «любые торжественные чествования — как официального, так и неофициального характера — нацистского режима, его </w:t>
      </w:r>
    </w:p>
    <w:p w14:paraId="646B3807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>союзников и связанных с ними организаций »</w:t>
      </w:r>
      <w:r w:rsidRPr="00947CED">
        <w:rPr>
          <w:rFonts w:ascii="TimesNewRomanPSMT" w:hAnsi="TimesNewRomanPSMT" w:cs="TimesNewRomanPSMT"/>
          <w:position w:val="268"/>
          <w:sz w:val="16"/>
          <w:szCs w:val="16"/>
          <w:lang w:eastAsia="ru-RU"/>
        </w:rPr>
        <w:t>12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, особо отмечает также, что такие виды практики оскорбляют память бесчисленных жертв Второй мировой войны и оказывают негативное влияние на детей и молодежь, и подчеркивает в этой связи важность принятия государствами мер, в соответствии с международным правом прав человека, по противодействию любому чествованию нацистской организации СС и всех ее составных частей, включая «Ваффен СС», и что отсутствие эффективного противодействия со стороны государств этим видам практики несовместимо с обязательствами государств — членов Организации Объединенных Наций по ее Уставу; </w:t>
      </w:r>
    </w:p>
    <w:p w14:paraId="00514DD2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11.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выражает глубокую озабоченность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по поводу участившихся попыток и действий, направленных на осквернение или разрушение памятников, воздвигнутых в честь тех, кто боролся против нацизма в годы Второй мировой войны, а также незаконную эксгумацию или перенос останков таких лиц и в этой связи настоятельно призывает государства в полной мере соблюдать свои соответствующие обязательства, в частности по статье 34 Дополнительного </w:t>
      </w:r>
    </w:p>
    <w:p w14:paraId="4A232CA2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>протокола I к Женевским конвенциям 1949 года</w:t>
      </w:r>
      <w:r w:rsidRPr="00947CED">
        <w:rPr>
          <w:rFonts w:ascii="TimesNewRomanPSMT" w:hAnsi="TimesNewRomanPSMT" w:cs="TimesNewRomanPSMT"/>
          <w:position w:val="268"/>
          <w:sz w:val="16"/>
          <w:szCs w:val="16"/>
          <w:lang w:eastAsia="ru-RU"/>
        </w:rPr>
        <w:t>13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; </w:t>
      </w:r>
    </w:p>
    <w:p w14:paraId="4274174C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12.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решительно осуждает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инциденты, связанные с прославлением и пропагандой нацизма, как то инциденты с использованием граффити и рисунков пронацистского содержания, в том числе на памятниках, посвященных жертвам Второй мировой войны; </w:t>
      </w:r>
    </w:p>
    <w:p w14:paraId="7AAE9BAB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13.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с озабоченностью отмечает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увеличение числа инцидентов расистского характера по всему миру, включая активизацию групп «бритоголовых», на которых лежит ответственность за многие из этих инцидентов, а также всплеск насилия на почве расизма и ксенофобии, жертвами которого становятся, в частности, лица, принадлежащие к национальным или этническим, религиозным и языковым меньшинствам, или на какой -либо иной почве, включая поджоги домов и акты вандализма в школах и местах отправления культа; </w:t>
      </w:r>
    </w:p>
    <w:p w14:paraId="1796DFE4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14.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>подтверждает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, что такие акты могут быть квалифицированы как подпадающие под действие Конвенции, что они не могут быть оправданы, когда они выходят за рамки прав на свободу мирных собраний и ассоциаций, а также прав на свободу выражения мнений, и что они могут подпадать под действие статьи 20 Международного пакта о гражданских и политических правах и в отношении них могут вводиться определенные ограничения, предусмотренные статьями 19, 21 и 22 Пакта; </w:t>
      </w:r>
    </w:p>
    <w:p w14:paraId="1217EF8B" w14:textId="77777777" w:rsidR="00947CED" w:rsidRPr="00947CED" w:rsidRDefault="00947CED" w:rsidP="00947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" w:hAnsi="TimesNewRomanPS" w:cs="Courier New"/>
          <w:b/>
          <w:bCs/>
          <w:sz w:val="18"/>
          <w:szCs w:val="18"/>
          <w:lang w:eastAsia="ru-RU"/>
        </w:rPr>
      </w:pPr>
      <w:r w:rsidRPr="00947CED">
        <w:rPr>
          <w:rFonts w:ascii="TimesNewRomanPS" w:hAnsi="TimesNewRomanPS" w:cs="Courier New"/>
          <w:b/>
          <w:bCs/>
          <w:sz w:val="18"/>
          <w:szCs w:val="18"/>
          <w:lang w:eastAsia="ru-RU"/>
        </w:rPr>
        <w:t>__________________</w:t>
      </w:r>
    </w:p>
    <w:p w14:paraId="3B4D6670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position w:val="266"/>
          <w:sz w:val="14"/>
          <w:szCs w:val="14"/>
          <w:lang w:eastAsia="ru-RU"/>
        </w:rPr>
        <w:t xml:space="preserve">12 </w:t>
      </w: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t>Там же, пункт 79.</w:t>
      </w: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br/>
      </w:r>
      <w:r w:rsidRPr="00947CED">
        <w:rPr>
          <w:rFonts w:ascii="TimesNewRomanPSMT" w:hAnsi="TimesNewRomanPSMT" w:cs="TimesNewRomanPSMT"/>
          <w:position w:val="266"/>
          <w:sz w:val="12"/>
          <w:szCs w:val="12"/>
          <w:lang w:eastAsia="ru-RU"/>
        </w:rPr>
        <w:t xml:space="preserve">13 </w:t>
      </w:r>
      <w:r w:rsidRPr="00947CED">
        <w:rPr>
          <w:rFonts w:ascii="TimesNewRomanPSMT" w:hAnsi="TimesNewRomanPSMT" w:cs="TimesNewRomanPSMT"/>
          <w:sz w:val="16"/>
          <w:szCs w:val="16"/>
          <w:lang w:eastAsia="ru-RU"/>
        </w:rPr>
        <w:t xml:space="preserve">United Nations, </w:t>
      </w:r>
      <w:r w:rsidRPr="00947CED">
        <w:rPr>
          <w:rFonts w:ascii="TimesNewRomanPS" w:hAnsi="TimesNewRomanPS" w:cs="Times New Roman"/>
          <w:i/>
          <w:iCs/>
          <w:sz w:val="16"/>
          <w:szCs w:val="16"/>
          <w:lang w:eastAsia="ru-RU"/>
        </w:rPr>
        <w:t>Treaty Series</w:t>
      </w:r>
      <w:r w:rsidRPr="00947CED">
        <w:rPr>
          <w:rFonts w:ascii="TimesNewRomanPSMT" w:hAnsi="TimesNewRomanPSMT" w:cs="TimesNewRomanPSMT"/>
          <w:sz w:val="16"/>
          <w:szCs w:val="16"/>
          <w:lang w:eastAsia="ru-RU"/>
        </w:rPr>
        <w:t xml:space="preserve">, vol. 1125, No. 17512. </w:t>
      </w:r>
    </w:p>
    <w:p w14:paraId="235FA058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sz w:val="16"/>
          <w:szCs w:val="16"/>
          <w:lang w:eastAsia="ru-RU"/>
        </w:rPr>
        <w:t xml:space="preserve">4/10 </w:t>
      </w:r>
    </w:p>
    <w:p w14:paraId="269718A7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12"/>
          <w:szCs w:val="12"/>
          <w:lang w:eastAsia="ru-RU"/>
        </w:rPr>
        <w:t xml:space="preserve">17-22963 </w:t>
      </w:r>
    </w:p>
    <w:p w14:paraId="0D99797D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sz w:val="18"/>
          <w:szCs w:val="18"/>
          <w:lang w:eastAsia="ru-RU"/>
        </w:rPr>
        <w:t xml:space="preserve">Борьба с героизацией нацизма, неонацизмом и другими видами практики, которые способствуют эскалации современных форм расизма, расовой дискриминации, ксенофобии и связанной с ними нетерпимости </w:t>
      </w:r>
    </w:p>
    <w:p w14:paraId="53D67A70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15.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призывает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государства принять конкретные меры, в том числе в законодательной области и в сфере образования, с тем чтобы предотвратить пересмотр итогов Второй мировой войны и отрицание преступлений против человечности и военных преступлений, совершенных во время Второй мировой войны; </w:t>
      </w:r>
    </w:p>
    <w:p w14:paraId="66240635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16.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безоговорочно осуждает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любое отрицание или попытку отрицания Холокоста, а также все проявления религиозной нетерпимости, подстрекательства, преследования или насилия в отношении отдельных лиц или общин по признаку этнического происхождения или религиозных убеждений; </w:t>
      </w:r>
    </w:p>
    <w:p w14:paraId="0F0F1232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17.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приветствует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призыв Специального докладчика активно сохранять те связанные с Холокостом объекты, которые использовались нацистами в качестве лагерей смерти, концентрационных лагерей и лагерей принудительного труда и тюрем, а также его обращенный к государствам призыв принять меры, в том числе законодательные, правоохранительные и образовательные, с тем чтобы положить </w:t>
      </w:r>
    </w:p>
    <w:p w14:paraId="5039D411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>конец любому отрицанию Холокоста</w:t>
      </w:r>
      <w:r w:rsidRPr="00947CED">
        <w:rPr>
          <w:rFonts w:ascii="TimesNewRomanPSMT" w:hAnsi="TimesNewRomanPSMT" w:cs="TimesNewRomanPSMT"/>
          <w:position w:val="268"/>
          <w:sz w:val="16"/>
          <w:szCs w:val="16"/>
          <w:lang w:eastAsia="ru-RU"/>
        </w:rPr>
        <w:t>14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; </w:t>
      </w:r>
    </w:p>
    <w:p w14:paraId="55896A17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18.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призывает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>государства продолжать предпринимать надлежащие шаги, в том числе с помощью национального законодательства, в соответствии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br/>
        <w:t xml:space="preserve">с международным правом прав человека, в целях предотвращения мотивированных ненавистью заявлений и подстрекательства к насилию против лиц, находящихся в уязвимом положении, и при необходимости рассмотреть возможность пересмотра национального законодательства по борьбе с расизмом в свете все более открытых мотивированных ненавистью заявлений и подстрекательства к насилию против таких лиц; </w:t>
      </w:r>
    </w:p>
    <w:p w14:paraId="13B7CD00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19.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выражает глубокую озабоченность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по поводу попыток использования коммерческой рекламы в целях спекуляции на страданиях жертв военных преступлений и преступлений против человечности, совершенных нацистским режимом во время Второй мировой войны; </w:t>
      </w:r>
    </w:p>
    <w:p w14:paraId="0D4027E9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20.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>подчеркивает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, что описанные выше виды практики оскорбляют память бесчисленных жертв преступлений против человечности, совершенных во время Второй мировой войны, в частности преступлений, совершенных организацией СС и теми, кто боролся против антигитлеровской коалиции и сотрудничал с нацистским движением, и могут оказывать негативное влияние на детей и молодежь и что отсутствие эффективного противодействия со стороны государств этим видам практики несовместимо с обязательствами государств — членов Организации Объединенных Наций по ее Уставу, включая обязательства, относящиеся к целям и принципам Организации; </w:t>
      </w:r>
    </w:p>
    <w:p w14:paraId="7147BDE1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21.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>подчеркивает также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>, что все виды такой практики ведут к эскалации современных форм расизма, расовой дискриминации, ксенофобии и связанной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br/>
        <w:t xml:space="preserve">с ними нетерпимости и способствуют распространению и умножению числа различных экстремистских политических партий, движений и групп, включая группы неонацистов и «бритоголовых», и призывает в этой связи к повышению бдительности; </w:t>
      </w:r>
    </w:p>
    <w:p w14:paraId="684C4F55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22.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выражает озабоченность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в связи с тем, что вызовы правам человека и демократии со стороны экстремистских политических партий, движений и групп носят всеобщий характер и ни одна страна не застрахована от них; </w:t>
      </w:r>
    </w:p>
    <w:p w14:paraId="528C4D9D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23.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особо отмечает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необходимость принятия требуемых мер к тому, чтобы положить конец описанным выше видам практики, и призывает государства и все другие заинтересованные стороны принимать в соответствии </w:t>
      </w:r>
    </w:p>
    <w:p w14:paraId="6B8A62CA" w14:textId="77777777" w:rsidR="00947CED" w:rsidRPr="00947CED" w:rsidRDefault="00947CED" w:rsidP="00947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" w:hAnsi="TimesNewRomanPS" w:cs="Courier New"/>
          <w:b/>
          <w:bCs/>
          <w:sz w:val="18"/>
          <w:szCs w:val="18"/>
          <w:lang w:eastAsia="ru-RU"/>
        </w:rPr>
      </w:pPr>
      <w:r w:rsidRPr="00947CED">
        <w:rPr>
          <w:rFonts w:ascii="TimesNewRomanPS" w:hAnsi="TimesNewRomanPS" w:cs="Courier New"/>
          <w:b/>
          <w:bCs/>
          <w:sz w:val="18"/>
          <w:szCs w:val="18"/>
          <w:lang w:eastAsia="ru-RU"/>
        </w:rPr>
        <w:t xml:space="preserve">         __________________</w:t>
      </w:r>
    </w:p>
    <w:p w14:paraId="36FCC8A8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sz w:val="16"/>
          <w:szCs w:val="16"/>
          <w:lang w:eastAsia="ru-RU"/>
        </w:rPr>
        <w:t xml:space="preserve">A/RES/72/156 </w:t>
      </w:r>
    </w:p>
    <w:p w14:paraId="1AAAB6D1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14"/>
          <w:szCs w:val="14"/>
          <w:lang w:eastAsia="ru-RU"/>
        </w:rPr>
        <w:t xml:space="preserve">17-22963 </w:t>
      </w:r>
    </w:p>
    <w:p w14:paraId="223424FA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sz w:val="16"/>
          <w:szCs w:val="16"/>
          <w:lang w:eastAsia="ru-RU"/>
        </w:rPr>
        <w:t xml:space="preserve">5/10 </w:t>
      </w:r>
    </w:p>
    <w:p w14:paraId="457B5560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position w:val="266"/>
          <w:sz w:val="14"/>
          <w:szCs w:val="14"/>
          <w:lang w:eastAsia="ru-RU"/>
        </w:rPr>
        <w:t xml:space="preserve">14 </w:t>
      </w:r>
      <w:r w:rsidRPr="00947CED">
        <w:rPr>
          <w:rFonts w:ascii="TimesNewRomanPSMT" w:hAnsi="TimesNewRomanPSMT" w:cs="TimesNewRomanPSMT"/>
          <w:color w:val="0000FF"/>
          <w:sz w:val="18"/>
          <w:szCs w:val="18"/>
          <w:lang w:eastAsia="ru-RU"/>
        </w:rPr>
        <w:t>A/72/291</w:t>
      </w: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t xml:space="preserve">, пункт 91. </w:t>
      </w:r>
    </w:p>
    <w:p w14:paraId="27871373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sz w:val="18"/>
          <w:szCs w:val="18"/>
          <w:lang w:eastAsia="ru-RU"/>
        </w:rPr>
        <w:t xml:space="preserve">A/RES/72/156 </w:t>
      </w:r>
    </w:p>
    <w:p w14:paraId="0401F8E0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sz w:val="18"/>
          <w:szCs w:val="18"/>
          <w:lang w:eastAsia="ru-RU"/>
        </w:rPr>
        <w:t xml:space="preserve">Борьба с героизацией нацизма, неонацизмом и другими видами практики, которые способствуют эскалации современных форм расизма, расовой дискриминации, ксенофобии и связанной с ними нетерпимости </w:t>
      </w:r>
    </w:p>
    <w:p w14:paraId="5AB55189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с международным правом прав человека более эффективные меры по предотвращению возникновения таких явлений и экстремистских движений, создающих реальную угрозу демократическим ценностям, и борьбе с ними, а также повышать свою бдительность и проявлять инициативу в деле активизации своих усилий в целях признания и эффективного решения таких проблем; </w:t>
      </w:r>
    </w:p>
    <w:p w14:paraId="7905DC64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24.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обращает особое внимание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на то, что данные и статистическая информация о расистских и ксенофобских преступлениях имеют важное значение для установления видов совершенных правонарушений и характерных признаков жертв и преступников и того, связаны ли эти преступники с экстремистскими движениями или группами, более глубокого понимания этих явлений и определения эффективных мер борьбы с такими расистскими и ксенофобскими преступлениями, и напоминает в этой связи о принятых в Повестке дня в области устойчивого </w:t>
      </w:r>
    </w:p>
    <w:p w14:paraId="70E4F08C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>развития на период до 2030 года</w:t>
      </w:r>
      <w:r w:rsidRPr="00947CED">
        <w:rPr>
          <w:rFonts w:ascii="TimesNewRomanPSMT" w:hAnsi="TimesNewRomanPSMT" w:cs="TimesNewRomanPSMT"/>
          <w:position w:val="268"/>
          <w:sz w:val="16"/>
          <w:szCs w:val="16"/>
          <w:lang w:eastAsia="ru-RU"/>
        </w:rPr>
        <w:t xml:space="preserve">15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обязательствах в отношении данных, мониторинга и подотчетности, включая сбор разукрупненных данных; </w:t>
      </w:r>
    </w:p>
    <w:p w14:paraId="19ED0D65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25.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призывает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государства принимать дальнейшие меры для обеспечения учебной подготовки сотрудников полиции и других правоохранительных органов по вопросам, касающимся идеологий экстремистских политических партий, движений и групп, пропаганда взглядов которых представляет собой подстрекательство к насилию на почве расизма и ксенофобии, укреплять свой потенциал в деле борьбы с преступлениями на почве расизма и ксенофобии, выполнять свою обязанность привлекать к ответственности виновных в таких преступлениях и бороться с безнаказанностью; </w:t>
      </w:r>
    </w:p>
    <w:p w14:paraId="362789C6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26.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выражает глубокую озабоченность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по поводу увеличения числа мест, занимаемых представителями экстремистских партий расистского или ксенофобского толка в ряде национальных и местных парламентов, и особо отмечает в этой связи необходимость того, чтобы все демократические политические партии основывали свои программы и деятельность на уважении прав человека и свобод, демократии, верховенства права и благого управления и осуждали все заявления, в которых пропагандируются идеи, основанные на расовом превосходстве или ненависти, и которые преследуют цель, заключающуюся в эскалации современных форм расизма, расовой дискриминации, ксенофобии и связанной с ними нетерпимости; </w:t>
      </w:r>
    </w:p>
    <w:p w14:paraId="25DD3F9B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27.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с удовлетворением отмечает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в этой связи обращенный к политическим лидерам и партиям призыв Специального докла дчика решительно осуждать подстрекательство к расовой дискриминации или ксенофобии, поощрять терпимость и уважение и воздерживаться от формирования коалиций с экстремистскими </w:t>
      </w:r>
    </w:p>
    <w:p w14:paraId="33DDEC82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>партиями расистского или ксенофобского толка</w:t>
      </w:r>
      <w:r w:rsidRPr="00947CED">
        <w:rPr>
          <w:rFonts w:ascii="TimesNewRomanPSMT" w:hAnsi="TimesNewRomanPSMT" w:cs="TimesNewRomanPSMT"/>
          <w:position w:val="268"/>
          <w:sz w:val="16"/>
          <w:szCs w:val="16"/>
          <w:lang w:eastAsia="ru-RU"/>
        </w:rPr>
        <w:t>16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; </w:t>
      </w:r>
    </w:p>
    <w:p w14:paraId="63C710D7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28.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выражает озабоченность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в связи с тем, что этническое профилирование и применение насилия со стороны полиции против лиц, находящихся в уязвимом положении, мешает жертвам добиваться правовой защиты из-за их недоверия к юридической системе, и в этой связи призывает государства принимать меры по повышению степени разнообразия в составе правоохранительных органов и вводить надлежащие санкции в отношении находящихся на государственной службе лиц, признанных виновными в имеющем расовые мотивы насилии или в использовании «языка ненависти»; </w:t>
      </w:r>
    </w:p>
    <w:p w14:paraId="66DDEB3C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29.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выражает глубокую озабоченность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по поводу увеличения числа сообщений о случаях проявления расизма и ксенофобии во время спортивных </w:t>
      </w:r>
    </w:p>
    <w:p w14:paraId="6A96428C" w14:textId="77777777" w:rsidR="00947CED" w:rsidRPr="00947CED" w:rsidRDefault="00947CED" w:rsidP="00947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" w:hAnsi="TimesNewRomanPS" w:cs="Courier New"/>
          <w:b/>
          <w:bCs/>
          <w:sz w:val="18"/>
          <w:szCs w:val="18"/>
          <w:lang w:eastAsia="ru-RU"/>
        </w:rPr>
      </w:pPr>
      <w:r w:rsidRPr="00947CED">
        <w:rPr>
          <w:rFonts w:ascii="TimesNewRomanPS" w:hAnsi="TimesNewRomanPS" w:cs="Courier New"/>
          <w:b/>
          <w:bCs/>
          <w:sz w:val="18"/>
          <w:szCs w:val="18"/>
          <w:lang w:eastAsia="ru-RU"/>
        </w:rPr>
        <w:t>__________________</w:t>
      </w:r>
    </w:p>
    <w:p w14:paraId="2183E853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position w:val="266"/>
          <w:sz w:val="14"/>
          <w:szCs w:val="14"/>
          <w:lang w:eastAsia="ru-RU"/>
        </w:rPr>
        <w:t xml:space="preserve">15 </w:t>
      </w: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t xml:space="preserve">Резолюция </w:t>
      </w:r>
      <w:r w:rsidRPr="00947CED">
        <w:rPr>
          <w:rFonts w:ascii="TimesNewRomanPSMT" w:hAnsi="TimesNewRomanPSMT" w:cs="TimesNewRomanPSMT"/>
          <w:color w:val="0000FF"/>
          <w:sz w:val="18"/>
          <w:szCs w:val="18"/>
          <w:lang w:eastAsia="ru-RU"/>
        </w:rPr>
        <w:t>70/1</w:t>
      </w: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t xml:space="preserve">. </w:t>
      </w:r>
      <w:r w:rsidRPr="00947CED">
        <w:rPr>
          <w:rFonts w:ascii="TimesNewRomanPSMT" w:hAnsi="TimesNewRomanPSMT" w:cs="TimesNewRomanPSMT"/>
          <w:position w:val="266"/>
          <w:sz w:val="12"/>
          <w:szCs w:val="12"/>
          <w:lang w:eastAsia="ru-RU"/>
        </w:rPr>
        <w:t xml:space="preserve">16 </w:t>
      </w:r>
      <w:r w:rsidRPr="00947CED">
        <w:rPr>
          <w:rFonts w:ascii="TimesNewRomanPSMT" w:hAnsi="TimesNewRomanPSMT" w:cs="TimesNewRomanPSMT"/>
          <w:color w:val="0000FF"/>
          <w:sz w:val="16"/>
          <w:szCs w:val="16"/>
          <w:lang w:eastAsia="ru-RU"/>
        </w:rPr>
        <w:t>A/72/291</w:t>
      </w:r>
      <w:r w:rsidRPr="00947CED">
        <w:rPr>
          <w:rFonts w:ascii="TimesNewRomanPSMT" w:hAnsi="TimesNewRomanPSMT" w:cs="TimesNewRomanPSMT"/>
          <w:sz w:val="16"/>
          <w:szCs w:val="16"/>
          <w:lang w:eastAsia="ru-RU"/>
        </w:rPr>
        <w:t xml:space="preserve">, пункт 83. </w:t>
      </w:r>
    </w:p>
    <w:p w14:paraId="5C748E78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sz w:val="16"/>
          <w:szCs w:val="16"/>
          <w:lang w:eastAsia="ru-RU"/>
        </w:rPr>
        <w:t xml:space="preserve">6/10 </w:t>
      </w:r>
    </w:p>
    <w:p w14:paraId="7E8A7505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12"/>
          <w:szCs w:val="12"/>
          <w:lang w:eastAsia="ru-RU"/>
        </w:rPr>
        <w:t xml:space="preserve">17-22963 </w:t>
      </w:r>
    </w:p>
    <w:p w14:paraId="20B84272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sz w:val="18"/>
          <w:szCs w:val="18"/>
          <w:lang w:eastAsia="ru-RU"/>
        </w:rPr>
        <w:t xml:space="preserve">Борьба с героизацией нацизма, неонацизмом и другими видами практики, которые способствуют эскалации современных форм расизма, расовой дискриминации, ксенофобии и связанной с ними нетерпимости </w:t>
      </w:r>
    </w:p>
    <w:p w14:paraId="57D9CC2E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мероприятий, в том числе со стороны экстремистских групп, включая группы неонацистов и «бритоголовых», и призывает государства, спортивные федерации и другие соответствующие заинтересованные стороны усилить меры, направленные на недопущение таких инцидентов, приветствуя также при этом шаги, предпринятые многими государствами, спортивными федерациями </w:t>
      </w:r>
    </w:p>
    <w:p w14:paraId="597AE676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и клубами для искоренения проявлений расизма на спортивных мероприятиях, в том числе с помощью занятий спортом без какой бы то ни было дискриминации и в духе олимпийских идеалов, требующих человеческого понимания, терпимости, сплоченности, справедливости и солидарности; </w:t>
      </w:r>
    </w:p>
    <w:p w14:paraId="5AE83055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sz w:val="16"/>
          <w:szCs w:val="16"/>
          <w:lang w:eastAsia="ru-RU"/>
        </w:rPr>
        <w:t xml:space="preserve">A/RES/72/156 </w:t>
      </w:r>
    </w:p>
    <w:p w14:paraId="18930333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14"/>
          <w:szCs w:val="14"/>
          <w:lang w:eastAsia="ru-RU"/>
        </w:rPr>
        <w:t xml:space="preserve">17-22963 </w:t>
      </w:r>
    </w:p>
    <w:p w14:paraId="5AEE7898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sz w:val="16"/>
          <w:szCs w:val="16"/>
          <w:lang w:eastAsia="ru-RU"/>
        </w:rPr>
        <w:t xml:space="preserve">7/10 </w:t>
      </w:r>
    </w:p>
    <w:p w14:paraId="09953A7C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30.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напоминает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о рекомендации Специального докладчика, касающейся включения во внутреннее уголовное законодательство положения, согласно которому совершение преступления с мотивами или целями, связанными с расизмом или ксенофобией, является отягчающим обстоятельством , влекущим за собой более </w:t>
      </w:r>
    </w:p>
    <w:p w14:paraId="3CF163AA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>суровые меры наказания</w:t>
      </w:r>
      <w:r w:rsidRPr="00947CED">
        <w:rPr>
          <w:rFonts w:ascii="TimesNewRomanPSMT" w:hAnsi="TimesNewRomanPSMT" w:cs="TimesNewRomanPSMT"/>
          <w:position w:val="268"/>
          <w:sz w:val="16"/>
          <w:szCs w:val="16"/>
          <w:lang w:eastAsia="ru-RU"/>
        </w:rPr>
        <w:t>17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, и призывает те государства, в законодательстве которых не содержится подобных положений, рассмотреть возможность выполнения этой рекомендации; </w:t>
      </w:r>
    </w:p>
    <w:p w14:paraId="13894894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31.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отмечает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меры, принятые государствами в целях предотвращения дискриминации в отношении, в частности, лиц, принадлежащих к национальным или этническим, религиозным и языковым меньшинствам, лиц африканского происхождения, цыган, мигрантов, беженцев и просителей убежища, и обеспечения их интеграции в общество, настоятельно призывает государства обеспечить полное и эффективное осуществление правовых, политических и институциональных мер по защите этих лиц и групп и рекомендует государствам эффективно гарантировать этим лицам и группам, без какой бы то ни было дискриминации, их права человека, включая право на защиту и безопасность, доступ к правосудию, адекватной компенсации и надлежащей информации об их правах, а также судебное преследование и надлежащее наказание тех, кто совершил в их отношении преступления расистского и ксенофобского характера, включая право требовать материального и морального возмещения ущерба, нанесенного в результате таких преступлений; </w:t>
      </w:r>
    </w:p>
    <w:p w14:paraId="14B204C0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32.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обращает особое внимание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на то, что корни экстремизма носят многогранный характер и что с ними следует бороться посредством адекватных мер, таких как просвещение, повышение уровня осведомленности и развитие диалога, и в этой связи рекомендует активизировать меры, направленные на повышение уровня осведомленности молодежи об опасностях идеологий и деятельности экстремистских политических партий, движений и групп; </w:t>
      </w:r>
    </w:p>
    <w:p w14:paraId="0C6CE8F5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33.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подтверждает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в этой связи особую важность дополнения законодательных мер просвещением во всех формах, включая просвещение по вопросам прав человека, и призывает государства продолжать вкладывать средства в образование, в рамках как традиционных, так и нетрадиционных учебных программ, в частности с целью изменить взгляды относительно расовой иерархии и расового превосходства и противодействовать идеям такой иерархии и такого превосходства и бороться с их негативным влиянием, а также способствовать утверждению ценностей недискриминации, равенства и уважения для всех, как это отмечено Специальным докладчиком; </w:t>
      </w:r>
    </w:p>
    <w:p w14:paraId="4931C31D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34.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учитывает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>важную роль просвещения в борьбе против расизма, расовой дискриминации, ксенофобии и связанной с ними нетерпимости, в частности в деле поощрения принципов терпимости, социальной сплоченности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br/>
        <w:t xml:space="preserve">и уважения этнического и культурного разнообразия и предупрежден ия </w:t>
      </w:r>
    </w:p>
    <w:p w14:paraId="15170DA6" w14:textId="77777777" w:rsidR="00947CED" w:rsidRPr="00947CED" w:rsidRDefault="00947CED" w:rsidP="00947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" w:hAnsi="TimesNewRomanPS" w:cs="Courier New"/>
          <w:b/>
          <w:bCs/>
          <w:sz w:val="18"/>
          <w:szCs w:val="18"/>
          <w:lang w:eastAsia="ru-RU"/>
        </w:rPr>
      </w:pPr>
      <w:r w:rsidRPr="00947CED">
        <w:rPr>
          <w:rFonts w:ascii="TimesNewRomanPS" w:hAnsi="TimesNewRomanPS" w:cs="Courier New"/>
          <w:b/>
          <w:bCs/>
          <w:sz w:val="18"/>
          <w:szCs w:val="18"/>
          <w:lang w:eastAsia="ru-RU"/>
        </w:rPr>
        <w:t>__________________</w:t>
      </w:r>
    </w:p>
    <w:p w14:paraId="3073522D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position w:val="266"/>
          <w:sz w:val="14"/>
          <w:szCs w:val="14"/>
          <w:lang w:eastAsia="ru-RU"/>
        </w:rPr>
        <w:t xml:space="preserve">17 </w:t>
      </w:r>
      <w:r w:rsidRPr="00947CED">
        <w:rPr>
          <w:rFonts w:ascii="TimesNewRomanPSMT" w:hAnsi="TimesNewRomanPSMT" w:cs="TimesNewRomanPSMT"/>
          <w:color w:val="0000FF"/>
          <w:sz w:val="18"/>
          <w:szCs w:val="18"/>
          <w:lang w:eastAsia="ru-RU"/>
        </w:rPr>
        <w:t>A/69/334</w:t>
      </w: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t xml:space="preserve">, пункт 81. </w:t>
      </w:r>
    </w:p>
    <w:p w14:paraId="53245D04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sz w:val="18"/>
          <w:szCs w:val="18"/>
          <w:lang w:eastAsia="ru-RU"/>
        </w:rPr>
        <w:t xml:space="preserve">A/RES/72/156 </w:t>
      </w:r>
    </w:p>
    <w:p w14:paraId="35114609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sz w:val="18"/>
          <w:szCs w:val="18"/>
          <w:lang w:eastAsia="ru-RU"/>
        </w:rPr>
        <w:t xml:space="preserve">Борьба с героизацией нацизма, неонацизмом и другими видами практики, которые способствуют эскалации современных форм расизма, расовой дискриминации, ксенофобии и связанной с ними нетерпимости </w:t>
      </w:r>
    </w:p>
    <w:p w14:paraId="72B88A1A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распространения экстремистских расистских и ксенофобских движений и пропаганды; </w:t>
      </w:r>
    </w:p>
    <w:p w14:paraId="2C97088C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35.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особо отмечает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представленную Специальным докладчиком Генеральной Ассамблее на ее шестьдесят четвертой сессии рекомендацию, в которой он отметил важность уроков истории, посвященных драматическим событиям и человеческим страданиям, ставшим результатом становления идеологий </w:t>
      </w:r>
    </w:p>
    <w:p w14:paraId="392FBB80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>нацизма и фашизма</w:t>
      </w:r>
      <w:r w:rsidRPr="00947CED">
        <w:rPr>
          <w:rFonts w:ascii="TimesNewRomanPSMT" w:hAnsi="TimesNewRomanPSMT" w:cs="TimesNewRomanPSMT"/>
          <w:position w:val="268"/>
          <w:sz w:val="16"/>
          <w:szCs w:val="16"/>
          <w:lang w:eastAsia="ru-RU"/>
        </w:rPr>
        <w:t>18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; </w:t>
      </w:r>
    </w:p>
    <w:p w14:paraId="7738F2C4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36.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подчеркивает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важность других позитивных мер и инициатив, направленных на сближение общин и предоставление им условий для подлинного диалога, например в форме «круглых столов», рабочих групп и семинаров, в том числе учебных семинаров для государственных должностных лиц и работников средств массовой информации, а также различных мероприятий по повышению информированности общественности, особенно мероприятий, организуемых по инициативе представителей гражданского общества и требующих постоянной поддержки со стороны государства; </w:t>
      </w:r>
    </w:p>
    <w:p w14:paraId="5EC63E2A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37.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обращает особое внимание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на позитивную роль, которую могут играть в вышеупомянутых областях соответствующие органы и программы Организации Объединенных Наций, в частности Организация Объединенных Наций по вопросам образования, науки и культуры; </w:t>
      </w:r>
    </w:p>
    <w:p w14:paraId="764BBFED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38.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подтверждает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статью 4 Конвенции, согласно которой государства- участники осуждают всякую пропаганду и все организации, основанные на идеях или теориях превосходства одной расы или группы лиц определенного цвета кожи или этнического происхождения, или пытающиеся оправдать, или поощряющие расовую ненависть и дискриминацию в какой бы то ни было форме, и обязуются немедленно принять позитивные меры, направленные на искоренение всякого подстрекательства к такой дискриминации или актов дискриминации, и с этой целью в соответствии с принципами, содержащимися во Всеобщей декларации прав </w:t>
      </w:r>
    </w:p>
    <w:p w14:paraId="530ECBCD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>человека</w:t>
      </w:r>
      <w:r w:rsidRPr="00947CED">
        <w:rPr>
          <w:rFonts w:ascii="TimesNewRomanPSMT" w:hAnsi="TimesNewRomanPSMT" w:cs="TimesNewRomanPSMT"/>
          <w:position w:val="268"/>
          <w:sz w:val="16"/>
          <w:szCs w:val="16"/>
          <w:lang w:eastAsia="ru-RU"/>
        </w:rPr>
        <w:t>1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, и правами, ясно изложенными в статье 5 Конвенции, в частности: </w:t>
      </w:r>
    </w:p>
    <w:p w14:paraId="79AD561B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a) объявляют караемым по закону преступлением всякое распространение идей, основанных на расовом превосходстве или ненависти, всякое подстрекательство к расовой дискриминации, а также все акты насилия или подстрекательство к таким актам, направленным против любой расы или группы лиц другого цвета кожи или этнического происхождения, а также предоставление любой помощи для проведения расистской деятельности, включая ее финансирование; </w:t>
      </w:r>
    </w:p>
    <w:p w14:paraId="09CD3376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b) объявляют противозаконными и запрещают организации, а также организованную и всякую другую пропагандистскую деятельность, которые поощряют расовую дискриминацию и подстрекают к ней, и признают участие в таких организациях или в такой деятельности преступлением, караемым законом; </w:t>
      </w:r>
    </w:p>
    <w:p w14:paraId="203BEDD7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c) не разрешают национальным или местным органам государственной власти или государственным учреждениям поощрять расовую дискриминацию или подстрекать к ней; </w:t>
      </w:r>
    </w:p>
    <w:p w14:paraId="36201EE2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39.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>подтверждает также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, что, как подчеркивается в пункте 13 итогового документа Конференции по обзору Дурбанского процесса, всякое выступление в пользу национальной, расовой или религиозной ненависти, представляющее собой подстрекательство к дискриминации, вражде и насилию, </w:t>
      </w:r>
    </w:p>
    <w:p w14:paraId="094D8C69" w14:textId="77777777" w:rsidR="00947CED" w:rsidRPr="00947CED" w:rsidRDefault="00947CED" w:rsidP="00947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" w:hAnsi="TimesNewRomanPS" w:cs="Courier New"/>
          <w:b/>
          <w:bCs/>
          <w:sz w:val="18"/>
          <w:szCs w:val="18"/>
          <w:lang w:eastAsia="ru-RU"/>
        </w:rPr>
      </w:pPr>
      <w:r w:rsidRPr="00947CED">
        <w:rPr>
          <w:rFonts w:ascii="TimesNewRomanPS" w:hAnsi="TimesNewRomanPS" w:cs="Courier New"/>
          <w:b/>
          <w:bCs/>
          <w:sz w:val="18"/>
          <w:szCs w:val="18"/>
          <w:lang w:eastAsia="ru-RU"/>
        </w:rPr>
        <w:t>__________________</w:t>
      </w:r>
    </w:p>
    <w:p w14:paraId="7F10567B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sz w:val="16"/>
          <w:szCs w:val="16"/>
          <w:lang w:eastAsia="ru-RU"/>
        </w:rPr>
        <w:t xml:space="preserve">8/10 </w:t>
      </w:r>
    </w:p>
    <w:p w14:paraId="30D2B1AF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12"/>
          <w:szCs w:val="12"/>
          <w:lang w:eastAsia="ru-RU"/>
        </w:rPr>
        <w:t xml:space="preserve">17-22963 </w:t>
      </w:r>
    </w:p>
    <w:p w14:paraId="1DF749F0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position w:val="266"/>
          <w:sz w:val="14"/>
          <w:szCs w:val="14"/>
          <w:lang w:eastAsia="ru-RU"/>
        </w:rPr>
        <w:t xml:space="preserve">18 </w:t>
      </w:r>
      <w:r w:rsidRPr="00947CED">
        <w:rPr>
          <w:rFonts w:ascii="TimesNewRomanPSMT" w:hAnsi="TimesNewRomanPSMT" w:cs="TimesNewRomanPSMT"/>
          <w:color w:val="0000FF"/>
          <w:sz w:val="18"/>
          <w:szCs w:val="18"/>
          <w:lang w:eastAsia="ru-RU"/>
        </w:rPr>
        <w:t>A/64/295</w:t>
      </w:r>
      <w:r w:rsidRPr="00947CED">
        <w:rPr>
          <w:rFonts w:ascii="TimesNewRomanPSMT" w:hAnsi="TimesNewRomanPSMT" w:cs="TimesNewRomanPSMT"/>
          <w:sz w:val="18"/>
          <w:szCs w:val="18"/>
          <w:lang w:eastAsia="ru-RU"/>
        </w:rPr>
        <w:t xml:space="preserve">, пункт 104. </w:t>
      </w:r>
    </w:p>
    <w:p w14:paraId="32DC3AFB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sz w:val="18"/>
          <w:szCs w:val="18"/>
          <w:lang w:eastAsia="ru-RU"/>
        </w:rPr>
        <w:t xml:space="preserve">Борьба с героизацией нацизма, неонацизмом и другими видами практики, которые способствуют эскалации современных форм расизма, расовой дискриминации, ксенофобии и связанной с ними нетерпимости </w:t>
      </w:r>
    </w:p>
    <w:p w14:paraId="45CF6AE7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должно быть запрещено законом, что всякое распространение идей, основанных на расовом превосходстве или ненависти, или подстрекательство к расовой дискриминации, а также все акты насилия или подстрекательство к совершению таких актов должны быть объявлены преступлениями, наказуемыми по закону, </w:t>
      </w:r>
    </w:p>
    <w:p w14:paraId="4144F0D7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в соответствии с международными обязательствами государств и что такого рода запреты согласуются с правом на свободу мнений и их свободное выражение; </w:t>
      </w:r>
    </w:p>
    <w:p w14:paraId="0CD8488B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40.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учитывает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ту позитивную роль, которую осуществление права на свободу мнений и их свободное выражение, а также полное уважение свободы искать, получать и распространять информацию, в том числе через Интернет, могут играть в борьбе с расизмом, расовой дискриминацией, ксенофобией и связанной с ними нетерпимостью; </w:t>
      </w:r>
    </w:p>
    <w:p w14:paraId="6063A734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41.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выражает обеспокоенность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по поводу расширения использования Интернета для пропаганды и распространения идей расизма, расовой ненависти, ксенофобии, расовой дискриминации и связанной с ними нетерпимости и в этой связи призывает государства — участники Международного пакта о гражданских и политических правах противодействовать распространению вышеупомянутых идей, соблюдая при этом свои обязательства согласно статьям 19 и 20 Пакта, в которых гарантируется право на свободное выражение мнений и изложены основания, позволяющие ограничивать по закону осуществление этого права; </w:t>
      </w:r>
    </w:p>
    <w:p w14:paraId="6A126442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42.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считает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необходимым поощрять использование новых информационно- коммуникационных технологий, включая Интернет, с целью способствовать борьбе с расизмом, расовой дискриминацией, ксенофобией и связанной с ними нетерпимостью; </w:t>
      </w:r>
    </w:p>
    <w:p w14:paraId="5E9D272B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43.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учитывает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позитивную роль, которую могут играть средства массовой информации в борьбе против расизма, расовой дискриминации, ксенофобии и связанной с ними нетерпимости, в поощрении культуры терпимости и сплоченности и в отражении многообразия многокультурного общества; </w:t>
      </w:r>
    </w:p>
    <w:p w14:paraId="4DF48BBD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44.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рекомендует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государствам, гражданскому обществу и другим соответствующим сторонам использовать все возможности, в том числе возможности, предоставляемые Интернетом и социа льными сетями, для противодействия в соответствии с международным правом прав человека распространению идей, основанных на расовом превосходстве или ненависти, и для пропаганды ценностей равенства, недискриминации, разнообразия и демократии; </w:t>
      </w:r>
    </w:p>
    <w:p w14:paraId="39A1B9D0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45.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рекомендует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национальным правозащитным учреждениям там, где они существуют, разработать соответствующие программы в целях поощрения терпимости, сплоченности и уважения ко всем и осуществлять сбор соответствующей информации в этой связи; </w:t>
      </w:r>
    </w:p>
    <w:p w14:paraId="0C622679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46.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отмечает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важность расширения сотрудничества на региональном и международном уровнях в целях противодействия всем проявлениям расизма, расовой дискриминации, ксенофобии и связанной с ними нетерпимости, в частности применительно к вопросам, затронутым в настоящей резолюции; </w:t>
      </w:r>
    </w:p>
    <w:p w14:paraId="2C6AB57E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47.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подчеркивает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важность тесного сотрудничества с гражданским обществом и международными и региональными правозащитными механизмами для эффективного противодействия всем проявлениям расизма, расовой дискриминации, ксенофобии и связанной с ними нетерпимости, а также экстремистским политическим партиям, движениям и группам, включая группы </w:t>
      </w:r>
    </w:p>
    <w:p w14:paraId="14C16BD5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sz w:val="16"/>
          <w:szCs w:val="16"/>
          <w:lang w:eastAsia="ru-RU"/>
        </w:rPr>
        <w:t xml:space="preserve">A/RES/72/156 </w:t>
      </w:r>
    </w:p>
    <w:p w14:paraId="5B5281AD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14"/>
          <w:szCs w:val="14"/>
          <w:lang w:eastAsia="ru-RU"/>
        </w:rPr>
        <w:t xml:space="preserve">17-22963 </w:t>
      </w:r>
    </w:p>
    <w:p w14:paraId="0745A5A3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sz w:val="16"/>
          <w:szCs w:val="16"/>
          <w:lang w:eastAsia="ru-RU"/>
        </w:rPr>
        <w:t xml:space="preserve">9/10 </w:t>
      </w:r>
    </w:p>
    <w:p w14:paraId="15F02540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sz w:val="18"/>
          <w:szCs w:val="18"/>
          <w:lang w:eastAsia="ru-RU"/>
        </w:rPr>
        <w:t xml:space="preserve">A/RES/72/156 </w:t>
      </w:r>
    </w:p>
    <w:p w14:paraId="38D1C338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b/>
          <w:bCs/>
          <w:sz w:val="18"/>
          <w:szCs w:val="18"/>
          <w:lang w:eastAsia="ru-RU"/>
        </w:rPr>
        <w:t xml:space="preserve">Борьба с героизацией нацизма, неонацизмом и другими видами практики, которые способствуют эскалации современных форм расизма, расовой дискриминации, ксенофобии и связанной с ними нетерпимости </w:t>
      </w:r>
    </w:p>
    <w:p w14:paraId="623B134F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неонацистов и «бритоголовых», и другим подобным им экстремистским идеологическим движениям, которые подстрекают к расизму, расовой дискриминации, ксенофобии и связанной с ними нетерпимости; </w:t>
      </w:r>
    </w:p>
    <w:p w14:paraId="0F60A0FC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48.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напоминает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о том, что Комиссия по правам человека в своей резолюции </w:t>
      </w:r>
      <w:r w:rsidRPr="00947CED">
        <w:rPr>
          <w:rFonts w:ascii="TimesNewRomanPSMT" w:hAnsi="TimesNewRomanPSMT" w:cs="TimesNewRomanPSMT"/>
          <w:color w:val="0000FF"/>
          <w:sz w:val="20"/>
          <w:szCs w:val="20"/>
          <w:lang w:eastAsia="ru-RU"/>
        </w:rPr>
        <w:t>2005/5</w:t>
      </w:r>
      <w:r w:rsidRPr="00947CED">
        <w:rPr>
          <w:rFonts w:ascii="TimesNewRomanPSMT" w:hAnsi="TimesNewRomanPSMT" w:cs="TimesNewRomanPSMT"/>
          <w:color w:val="0000FF"/>
          <w:position w:val="268"/>
          <w:sz w:val="16"/>
          <w:szCs w:val="16"/>
          <w:lang w:eastAsia="ru-RU"/>
        </w:rPr>
        <w:t xml:space="preserve">5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>просила Специального докладчика продолжить проработку этого вопроса, сформулировать соответствующие рекомендации в его будущих докладах и запросить и принять к сведению в связи с этим мнения правительств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br/>
        <w:t xml:space="preserve">и неправительственных организаций; </w:t>
      </w:r>
    </w:p>
    <w:p w14:paraId="090C8A83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49.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предлагает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государствам рассмотреть вопрос о включении в свои доклады для универсального периодического обзора и в свои доклады соответствующим договорным органам информацию о шагах, предпринимаемых для борьбы против расизма, расовой дискриминации, ксенофобии и связанной с ними нетерпимости, в том числе для выполнения положений настоящей резолюции; </w:t>
      </w:r>
    </w:p>
    <w:p w14:paraId="412A8873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50.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просит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Специального докладчика подготовить для представления Генеральной Ассамблее на ее семьдесят третьей сессии и Совету по правам человека на его тридцать восьмой сессии доклады об осуществлении настоящей резолюции и рекомендует ему уделять особое внимание пунктам 4, 9, 10, 13, 18, 19, 34 и 35 выше с учетом мнений, собранных в соответствии с просьбой Комиссии, о которой напоминается в пункте 49 выше; </w:t>
      </w:r>
    </w:p>
    <w:p w14:paraId="17C17AD9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51.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выражает признательность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тем правительствам и неправитель- ственным организациям, которые предоставили информацию Специальному докладчику при подготовке им своих докладов Генеральной Ассамблее; </w:t>
      </w:r>
    </w:p>
    <w:p w14:paraId="74928CDA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52.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>подчеркивает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, что такая информация важна для обмена опытом и передовыми методами в борьбе с экстремистскими политическими партиями, движениями и группами, включая группы неонацистов и «бритоголовых», а также с другими экстремистскими идеологическими движениями, которые подстрекают к расизму, расовой дискриминации, ксенофоб ии и связанной с ними нетерпимости; </w:t>
      </w:r>
    </w:p>
    <w:p w14:paraId="353285FA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53.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рекомендует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правительствам и неправительственным организациям в полной мере сотрудничать со Специальным докладчиком в выполнении задач, изложенных в пункте 51 выше; </w:t>
      </w:r>
    </w:p>
    <w:p w14:paraId="6E4A882E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54.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рекомендует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правительствам, неправительственным организациям и соответствующим субъектам как можно шире распространять информацию, касающуюся содержания настоящей резолюции и изложенных в ней принципов, в том числе через средства массовой информации, но не ограничиваясь ими; </w:t>
      </w:r>
    </w:p>
    <w:p w14:paraId="3C574E0A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55. </w:t>
      </w: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постановляет </w:t>
      </w:r>
      <w:r w:rsidRPr="00947CED">
        <w:rPr>
          <w:rFonts w:ascii="TimesNewRomanPSMT" w:hAnsi="TimesNewRomanPSMT" w:cs="TimesNewRomanPSMT"/>
          <w:sz w:val="20"/>
          <w:szCs w:val="20"/>
          <w:lang w:eastAsia="ru-RU"/>
        </w:rPr>
        <w:t xml:space="preserve">продолжать заниматься этим вопросом. </w:t>
      </w:r>
    </w:p>
    <w:p w14:paraId="7C599CE3" w14:textId="77777777" w:rsidR="00947CED" w:rsidRPr="00947CED" w:rsidRDefault="00947CED" w:rsidP="00947CED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47CED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73-e пленарное заседание, 19 декабря 2017 года </w:t>
      </w:r>
    </w:p>
    <w:p w14:paraId="14E4A6B4" w14:textId="77777777" w:rsidR="00916AD2" w:rsidRDefault="00947CED"/>
    <w:sectPr w:rsidR="00916AD2" w:rsidSect="000777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ED"/>
    <w:rsid w:val="000777B8"/>
    <w:rsid w:val="007A4650"/>
    <w:rsid w:val="00947CED"/>
    <w:rsid w:val="00D8606E"/>
    <w:rsid w:val="00E8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4B4D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CE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7CED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6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8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7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0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4786</Words>
  <Characters>27281</Characters>
  <Application>Microsoft Macintosh Word</Application>
  <DocSecurity>0</DocSecurity>
  <Lines>227</Lines>
  <Paragraphs>64</Paragraphs>
  <ScaleCrop>false</ScaleCrop>
  <LinksUpToDate>false</LinksUpToDate>
  <CharactersWithSpaces>32003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2018-07-15T05:14:00Z</dcterms:created>
  <dcterms:modified xsi:type="dcterms:W3CDTF">2018-07-15T05:16:00Z</dcterms:modified>
</cp:coreProperties>
</file>